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792" w:rsidRPr="00A40ADF" w:rsidRDefault="00313792" w:rsidP="0031379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Кыргыз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Республикасынын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«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Террористтик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ишти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каржылоого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жана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кылмыштуу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кирешелерди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легалдаштырууга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адалдоого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)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каршы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аракеттенүү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жөнүндө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»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Мыйзамына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өзгөртүүлөрдү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киргизүү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жөнүндө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»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Кыргыз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Республикасынын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Мыйзам</w:t>
      </w:r>
      <w:proofErr w:type="spellEnd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A40AD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долбооруна</w:t>
      </w:r>
      <w:proofErr w:type="spellEnd"/>
    </w:p>
    <w:p w:rsidR="00313792" w:rsidRPr="00A40ADF" w:rsidRDefault="00313792" w:rsidP="003137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313792" w:rsidRPr="00A40ADF" w:rsidRDefault="00313792" w:rsidP="0031379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40AD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НЕГИЗДЕМЕ - МААЛЫМКАТ</w:t>
      </w:r>
    </w:p>
    <w:p w:rsidR="00313792" w:rsidRDefault="00313792" w:rsidP="0031379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313792" w:rsidRPr="0012076E" w:rsidRDefault="00313792" w:rsidP="00313792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313792" w:rsidRPr="0012076E" w:rsidRDefault="00313792" w:rsidP="00313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12076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1. Максаты жана милдеттери</w:t>
      </w:r>
    </w:p>
    <w:p w:rsidR="00313792" w:rsidRPr="0012076E" w:rsidRDefault="00313792" w:rsidP="00313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1207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ушул Мыйзам долбоору, 2019-жылдын 22-апрелинде Кыргыз Республикасынын Премьер-министринин №210 буйругунун негизинде бекитилген, Сот-укуктук реформанын алкагында кабыл алынган кодекстерге мыйзам актыларды шайкеш келтирүү боюнча 2019-жылга карата </w:t>
      </w:r>
      <w:r w:rsidRPr="00A40AD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33-</w:t>
      </w:r>
      <w:r w:rsidRPr="001207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иш-чаралар планы</w:t>
      </w:r>
      <w:r w:rsidRPr="00A40AD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 аткаруу максатында</w:t>
      </w:r>
      <w:r w:rsidRPr="0012076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иштелип чыкты. </w:t>
      </w:r>
    </w:p>
    <w:p w:rsidR="00313792" w:rsidRPr="00A40ADF" w:rsidRDefault="00313792" w:rsidP="0031379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A40AD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Мыйзам долбоордун негизги милдеттери төмөнкүлөр:</w:t>
      </w:r>
    </w:p>
    <w:p w:rsidR="00313792" w:rsidRPr="00A40ADF" w:rsidRDefault="00313792" w:rsidP="00313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A40AD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- террористтик ишти каржылоого жана кылмыштуу кирешелерди легалдаштырууга (адалдоого) каршы аракеттенүүнүдө  Кыргыз Республикасынын мыйзамдарын шайкеш келтирүү</w:t>
      </w:r>
    </w:p>
    <w:p w:rsidR="00313792" w:rsidRDefault="00313792" w:rsidP="00313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A40AD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- Кыргыз Республикасынын «Террористтик ишти каржылоого жана кылмыштуу кирешелерди легалдаштырууга (адалдоого) каршы аракеттенүү жөнүндө» Мыйзамынын жана Кыргыз Республикасынын Жазык-процесстик кодексинин, ошондой эле Кыргыз Республикасынын Өкмөтүнүн 2018-жылдын 21-декабрындагы «Кылмыштардын жана жоруктардын бирдиктүү реестри жөнүндө убактылуу жобону бекитүү тууралуу» №602 токтомунун ортолорундагы карма-каршылыктарды жоюу.</w:t>
      </w:r>
    </w:p>
    <w:p w:rsidR="00313792" w:rsidRPr="00A40ADF" w:rsidRDefault="00313792" w:rsidP="00313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313792" w:rsidRPr="00A40ADF" w:rsidRDefault="00313792" w:rsidP="003137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A40ADF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2. Баяндоо бөлүгү</w:t>
      </w:r>
    </w:p>
    <w:p w:rsidR="00313792" w:rsidRPr="004E732E" w:rsidRDefault="00313792" w:rsidP="00313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A40AD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Кыргыз Республикасынын «Террористтик ишти каржылоого жана кылмыштуу кирешелерди легалдаштырууга (адалдоого) каршы аракеттенүү жөнүндө» Мыйзамынын колдонуудагы редакциясы, Кыргыз Республикасынын колдонуудагы мыйзамдарынын ченемдеринде юридикалык карама-каршылык жаратып жатат. Ошентип, Кыргыз Республикасынын «Террористтик ишти каржылоого жана кылмыштуу кирешелерди легалдаштырууга (адалдоого) каршы аракеттенүү жөнүндө» Мыйзамынын 12-беренесинин 1-бөлүмүнүн 3-пункту жана 14-беренесинин 2-бөлүмүнүн 1-пункттарында, Кыргыз Республикасынын Жазык-процесстик кодексине дал келбестик табылды. </w:t>
      </w:r>
      <w:r w:rsidRPr="00E9050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Аталган укуктук ченемдерде ушундай юридикалык конструкциялар колдонулат, алар</w:t>
      </w:r>
      <w:r w:rsidRPr="0012076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"</w:t>
      </w:r>
      <w:r w:rsidRPr="00E9050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жазык ишин козгоо же айыпталуучу катары тартуу жөнүндө токтом</w:t>
      </w:r>
      <w:r w:rsidRPr="0012076E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", бул карама-каршы келет, колдонуудагы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FE26B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жазык-процесстик кодексине кылмыштардын жана жоруктардын сотко чейинки өндүрүшүнө ошондой эле 2018-жылдагы 21-чи декабрындагы № 602 Кылмыштардын жана жоруктардын бирдиктүү реестри жөнүндө Убактылуу жобого шайкеш келтирүү каралган.  </w:t>
      </w:r>
    </w:p>
    <w:p w:rsidR="00313792" w:rsidRPr="004E732E" w:rsidRDefault="00313792" w:rsidP="00313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313792" w:rsidRPr="0012076E" w:rsidRDefault="00313792" w:rsidP="003137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313792" w:rsidRDefault="00313792" w:rsidP="003137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A40AD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lastRenderedPageBreak/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313792" w:rsidRPr="00A40ADF" w:rsidRDefault="00313792" w:rsidP="0031379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A40A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Мыйзам долбоордун кабыл алынышы бүткүл өлкөбүзгө оң социалдык-экономикалык тассирди берет, себеби </w:t>
      </w:r>
      <w:r w:rsidRPr="00A40AD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Кыргыз Республикасынын террористтик ишти каржылоого жана кылмыштуу кирешелерди легалдаштырууга (адалдоого) каршы аракеттенүүсүндө мыйзам чыгарууну шайкеш келтирүү, коомдук мамилелерди коргоону жана өлкөнүн каржылык коопсуздугун камсыздоону жогорураак деңгээлде камсыздоого шарт түзөт. </w:t>
      </w:r>
    </w:p>
    <w:p w:rsidR="00313792" w:rsidRDefault="00313792" w:rsidP="00313792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A40A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Мыйзам долбоор укуктук, укук коргоочулук, социалдык, гендердик, экономикалык, экологиялык жана коррупциялык натыйжаларды жараткан ченемдерди камтыбайт.</w:t>
      </w:r>
    </w:p>
    <w:p w:rsidR="00313792" w:rsidRPr="00A40ADF" w:rsidRDefault="00313792" w:rsidP="00313792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313792" w:rsidRPr="00A40ADF" w:rsidRDefault="00313792" w:rsidP="003137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 w:rsidRPr="00A40ADF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 xml:space="preserve">4. Коомдук талкуунун жыйынтыктары жөнүндө маалымат </w:t>
      </w:r>
    </w:p>
    <w:p w:rsidR="00313792" w:rsidRDefault="00313792" w:rsidP="003137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40A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«Ченемдик-укуктук актылар жөнүндө” Мыйзамынын 22-беренесине ылайык бул Мыйзам долбоору коомдук талкууга коюлушу шарт. Ушуга байланыштуу долбоор </w:t>
      </w:r>
      <w:r w:rsidRPr="00A40A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Кыргыз Республикасынын Өкмөтүнүн Аппаратына, андан ары </w:t>
      </w:r>
      <w:r>
        <w:fldChar w:fldCharType="begin"/>
      </w:r>
      <w:r w:rsidRPr="0012076E">
        <w:rPr>
          <w:lang w:val="ky-KG"/>
        </w:rPr>
        <w:instrText xml:space="preserve"> HYPERLINK "http://www.gov.kg" </w:instrText>
      </w:r>
      <w:r>
        <w:fldChar w:fldCharType="separate"/>
      </w:r>
      <w:r w:rsidRPr="00A40ADF"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www.gov.kg</w:t>
      </w:r>
      <w:r>
        <w:rPr>
          <w:rStyle w:val="a3"/>
          <w:rFonts w:ascii="Times New Roman" w:hAnsi="Times New Roman" w:cs="Times New Roman"/>
          <w:color w:val="000000" w:themeColor="text1"/>
          <w:sz w:val="28"/>
          <w:szCs w:val="28"/>
          <w:lang w:val="ky-KG"/>
        </w:rPr>
        <w:fldChar w:fldCharType="end"/>
      </w:r>
      <w:r w:rsidRPr="00A40A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расмий сайтында жайгаштыруу максатында </w:t>
      </w:r>
      <w:r w:rsidRPr="00A40AD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жөнөтүлгөн</w:t>
      </w:r>
      <w:r w:rsidRPr="00A40A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</w:p>
    <w:p w:rsidR="00313792" w:rsidRPr="00A40ADF" w:rsidRDefault="00313792" w:rsidP="0031379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313792" w:rsidRPr="00A40ADF" w:rsidRDefault="00313792" w:rsidP="0031379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A40AD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5. Долбоордун мыйзамдарга шайкештигин талдоо</w:t>
      </w:r>
    </w:p>
    <w:p w:rsidR="00313792" w:rsidRDefault="00313792" w:rsidP="00313792">
      <w:pPr>
        <w:tabs>
          <w:tab w:val="left" w:pos="70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A40AD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Сунушталган Кыргыз Республикасынын Мыйзамынын долбоору учурдагы мыйзамдардын ченемдерине, Кыргыз Республикасы катышуучу болуп саналган эл аралык келишимдерге карама-каршы келбейт.</w:t>
      </w:r>
    </w:p>
    <w:p w:rsidR="00313792" w:rsidRPr="00A40ADF" w:rsidRDefault="00313792" w:rsidP="00313792">
      <w:pPr>
        <w:tabs>
          <w:tab w:val="left" w:pos="70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313792" w:rsidRPr="00A40ADF" w:rsidRDefault="00313792" w:rsidP="0031379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A40AD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6. Каржылоонун зарылдыгы жөнүндө маалымат</w:t>
      </w:r>
    </w:p>
    <w:p w:rsidR="00313792" w:rsidRDefault="00313792" w:rsidP="00313792">
      <w:pPr>
        <w:tabs>
          <w:tab w:val="left" w:pos="70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A40A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Ушул Кыргыз Республикасынын Мыйзам долбоорун кабыл алуу мамлекеттик бюджеттен кошумча финансылык чыгымдарды талап кылбайт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.</w:t>
      </w:r>
    </w:p>
    <w:p w:rsidR="00313792" w:rsidRDefault="00313792" w:rsidP="00313792">
      <w:pPr>
        <w:tabs>
          <w:tab w:val="left" w:pos="70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313792" w:rsidRPr="00A40ADF" w:rsidRDefault="00313792" w:rsidP="0031379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  <w:r w:rsidRPr="00A40AD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7. Жөнгө салуу таасирин талдоо тууралуу маалымат.</w:t>
      </w:r>
    </w:p>
    <w:p w:rsidR="00313792" w:rsidRPr="00A40ADF" w:rsidRDefault="00313792" w:rsidP="00313792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 w:rsidRPr="00A40A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Сунушталган Кыргыз Республикасынын Мыйзамынын долбоору регулятивдүү таасирге талдоо жүргүзүүнү талап кылбайт, анткени Мыйзам долбоору ишкердик ишмердикти жөнгө салууга багытталган эмес.</w:t>
      </w:r>
    </w:p>
    <w:p w:rsidR="00313792" w:rsidRPr="00A40ADF" w:rsidRDefault="00313792" w:rsidP="0031379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313792" w:rsidRPr="00A40ADF" w:rsidRDefault="00313792" w:rsidP="0031379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313792" w:rsidRPr="00A40ADF" w:rsidRDefault="00313792" w:rsidP="00313792">
      <w:pPr>
        <w:spacing w:after="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40AD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Кыргыз Республикасынын </w:t>
      </w:r>
    </w:p>
    <w:p w:rsidR="00313792" w:rsidRPr="00A40ADF" w:rsidRDefault="00313792" w:rsidP="00313792">
      <w:pPr>
        <w:spacing w:after="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40AD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Өкмөтүнө караштуу Финансылык </w:t>
      </w:r>
    </w:p>
    <w:p w:rsidR="00313792" w:rsidRPr="00A40ADF" w:rsidRDefault="00313792" w:rsidP="00313792">
      <w:pPr>
        <w:spacing w:after="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40AD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чалгындоо мамлекеттик </w:t>
      </w:r>
    </w:p>
    <w:p w:rsidR="00313792" w:rsidRPr="00A40ADF" w:rsidRDefault="00313792" w:rsidP="00313792">
      <w:pPr>
        <w:tabs>
          <w:tab w:val="left" w:pos="6804"/>
        </w:tabs>
        <w:spacing w:after="0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40AD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кызматынын төрагасы</w:t>
      </w:r>
      <w:r w:rsidRPr="00A40AD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</w:r>
      <w:r w:rsidRPr="00A40ADF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ab/>
        <w:t>Г.С. Анарбаев</w:t>
      </w:r>
    </w:p>
    <w:p w:rsidR="00313792" w:rsidRPr="00A40ADF" w:rsidRDefault="00313792" w:rsidP="0031379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313792" w:rsidRPr="00A40ADF" w:rsidRDefault="00313792" w:rsidP="00313792">
      <w:pP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313792" w:rsidRDefault="00313792" w:rsidP="00495C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792" w:rsidRDefault="00313792" w:rsidP="00495C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0FC6" w:rsidRPr="00FA2D86" w:rsidRDefault="00495CEE" w:rsidP="00495C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D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СПРАВКА-ОБОСНОВАНИЕ </w:t>
      </w:r>
    </w:p>
    <w:p w:rsidR="00495CEE" w:rsidRPr="00FA2D86" w:rsidRDefault="00495CEE" w:rsidP="00495C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2D86">
        <w:rPr>
          <w:rFonts w:ascii="Times New Roman" w:hAnsi="Times New Roman" w:cs="Times New Roman"/>
          <w:b/>
          <w:bCs/>
          <w:sz w:val="28"/>
          <w:szCs w:val="28"/>
        </w:rPr>
        <w:t>к проекту Закона Кыргызской Республики «О внесении изменений в Закон Кыргызской Республики «О противодействии финансированию террористической деятельности и легализации (отмыванию) преступных доходов»»</w:t>
      </w:r>
    </w:p>
    <w:p w:rsidR="00495CEE" w:rsidRPr="00FA2D86" w:rsidRDefault="00495CEE" w:rsidP="00495CE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2D86" w:rsidRPr="00FA2D86" w:rsidRDefault="00FA2D86" w:rsidP="00FA2D8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2D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Цель и задачи </w:t>
      </w:r>
    </w:p>
    <w:p w:rsidR="00495CEE" w:rsidRPr="00FA2D86" w:rsidRDefault="00495CEE" w:rsidP="00495C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D86">
        <w:rPr>
          <w:rFonts w:ascii="Times New Roman" w:hAnsi="Times New Roman" w:cs="Times New Roman"/>
          <w:sz w:val="28"/>
          <w:szCs w:val="28"/>
        </w:rPr>
        <w:t xml:space="preserve">Настоящий законопроект </w:t>
      </w:r>
      <w:r w:rsidR="00FA2D86">
        <w:rPr>
          <w:rFonts w:ascii="Times New Roman" w:hAnsi="Times New Roman" w:cs="Times New Roman"/>
          <w:sz w:val="28"/>
          <w:szCs w:val="28"/>
        </w:rPr>
        <w:t>разработан</w:t>
      </w:r>
      <w:r w:rsidRPr="00FA2D86">
        <w:rPr>
          <w:rFonts w:ascii="Times New Roman" w:hAnsi="Times New Roman" w:cs="Times New Roman"/>
          <w:sz w:val="28"/>
          <w:szCs w:val="28"/>
        </w:rPr>
        <w:t xml:space="preserve"> </w:t>
      </w:r>
      <w:r w:rsidRPr="002F168D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2128E8" w:rsidRPr="002F168D">
        <w:rPr>
          <w:rFonts w:ascii="Times New Roman" w:hAnsi="Times New Roman" w:cs="Times New Roman"/>
          <w:sz w:val="28"/>
          <w:szCs w:val="28"/>
        </w:rPr>
        <w:t xml:space="preserve">пункта 33 </w:t>
      </w:r>
      <w:r w:rsidR="00604B99" w:rsidRPr="002F168D">
        <w:rPr>
          <w:rFonts w:ascii="Times New Roman" w:hAnsi="Times New Roman" w:cs="Times New Roman"/>
          <w:sz w:val="28"/>
          <w:szCs w:val="28"/>
        </w:rPr>
        <w:t xml:space="preserve">Плана мероприятий на 2019 год по проведению законодательных актов в соответствие </w:t>
      </w:r>
      <w:proofErr w:type="gramStart"/>
      <w:r w:rsidR="00604B99" w:rsidRPr="002F168D">
        <w:rPr>
          <w:rFonts w:ascii="Times New Roman" w:hAnsi="Times New Roman" w:cs="Times New Roman"/>
          <w:sz w:val="28"/>
          <w:szCs w:val="28"/>
        </w:rPr>
        <w:t>с кодексами</w:t>
      </w:r>
      <w:proofErr w:type="gramEnd"/>
      <w:r w:rsidR="00604B99" w:rsidRPr="002F168D">
        <w:rPr>
          <w:rFonts w:ascii="Times New Roman" w:hAnsi="Times New Roman" w:cs="Times New Roman"/>
          <w:sz w:val="28"/>
          <w:szCs w:val="28"/>
        </w:rPr>
        <w:t xml:space="preserve"> принятыми в рамках проводимой судебно-правовой реформы, утве</w:t>
      </w:r>
      <w:r w:rsidR="00840193" w:rsidRPr="002F168D">
        <w:rPr>
          <w:rFonts w:ascii="Times New Roman" w:hAnsi="Times New Roman" w:cs="Times New Roman"/>
          <w:sz w:val="28"/>
          <w:szCs w:val="28"/>
        </w:rPr>
        <w:t xml:space="preserve">ржденного распоряжением Премьер-министра </w:t>
      </w:r>
      <w:proofErr w:type="spellStart"/>
      <w:r w:rsidR="00840193" w:rsidRPr="002F168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40193" w:rsidRPr="002F168D">
        <w:rPr>
          <w:rFonts w:ascii="Times New Roman" w:hAnsi="Times New Roman" w:cs="Times New Roman"/>
          <w:sz w:val="28"/>
          <w:szCs w:val="28"/>
        </w:rPr>
        <w:t xml:space="preserve"> Республики от 22 апреля 2019 года № 210</w:t>
      </w:r>
      <w:r w:rsidR="00B47045" w:rsidRPr="002F168D">
        <w:rPr>
          <w:rFonts w:ascii="Times New Roman" w:hAnsi="Times New Roman" w:cs="Times New Roman"/>
          <w:sz w:val="28"/>
          <w:szCs w:val="28"/>
        </w:rPr>
        <w:t>.</w:t>
      </w:r>
    </w:p>
    <w:p w:rsidR="00FA2D86" w:rsidRPr="00FA2D86" w:rsidRDefault="00FA2D86" w:rsidP="00FA2D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D86">
        <w:rPr>
          <w:rFonts w:ascii="Times New Roman" w:hAnsi="Times New Roman" w:cs="Times New Roman"/>
          <w:sz w:val="28"/>
          <w:szCs w:val="28"/>
        </w:rPr>
        <w:t>Основными задачами законопроекта являются:</w:t>
      </w:r>
    </w:p>
    <w:p w:rsidR="00FA2D86" w:rsidRDefault="00EA51E6" w:rsidP="00C65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унификация законодательства Кыргызской Республики в части </w:t>
      </w:r>
      <w:r w:rsidRPr="00EA51E6">
        <w:rPr>
          <w:rFonts w:ascii="Times New Roman" w:hAnsi="Times New Roman" w:cs="Times New Roman"/>
          <w:sz w:val="28"/>
          <w:szCs w:val="28"/>
        </w:rPr>
        <w:t>противодействи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A51E6">
        <w:rPr>
          <w:rFonts w:ascii="Times New Roman" w:hAnsi="Times New Roman" w:cs="Times New Roman"/>
          <w:sz w:val="28"/>
          <w:szCs w:val="28"/>
        </w:rPr>
        <w:t xml:space="preserve"> финансированию террористической деятельности и легализации (отмыванию) преступных доходов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51E6" w:rsidRDefault="00EA51E6" w:rsidP="00C65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устранение противоречий между Законом Кыргызской Республики </w:t>
      </w:r>
      <w:r w:rsidRPr="00EA51E6">
        <w:rPr>
          <w:rFonts w:ascii="Times New Roman" w:hAnsi="Times New Roman" w:cs="Times New Roman"/>
          <w:sz w:val="28"/>
          <w:szCs w:val="28"/>
        </w:rPr>
        <w:t>«О противодействии финансированию террористической деятельности и легализации (отмыванию) преступных доходов»</w:t>
      </w:r>
      <w:r>
        <w:rPr>
          <w:rFonts w:ascii="Times New Roman" w:hAnsi="Times New Roman" w:cs="Times New Roman"/>
          <w:sz w:val="28"/>
          <w:szCs w:val="28"/>
        </w:rPr>
        <w:t xml:space="preserve"> и Уголовно-процессуальным кодексом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="00BA6DB0">
        <w:rPr>
          <w:rFonts w:ascii="Times New Roman" w:hAnsi="Times New Roman" w:cs="Times New Roman"/>
          <w:sz w:val="28"/>
          <w:szCs w:val="28"/>
        </w:rPr>
        <w:t>а также Временны</w:t>
      </w:r>
      <w:r w:rsidRPr="00EA51E6">
        <w:rPr>
          <w:rFonts w:ascii="Times New Roman" w:hAnsi="Times New Roman" w:cs="Times New Roman"/>
          <w:sz w:val="28"/>
          <w:szCs w:val="28"/>
        </w:rPr>
        <w:t>м положени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EA51E6">
        <w:rPr>
          <w:rFonts w:ascii="Times New Roman" w:hAnsi="Times New Roman" w:cs="Times New Roman"/>
          <w:sz w:val="28"/>
          <w:szCs w:val="28"/>
        </w:rPr>
        <w:t xml:space="preserve"> о Едином реестре преступл</w:t>
      </w:r>
      <w:r w:rsidR="00BA6DB0">
        <w:rPr>
          <w:rFonts w:ascii="Times New Roman" w:hAnsi="Times New Roman" w:cs="Times New Roman"/>
          <w:sz w:val="28"/>
          <w:szCs w:val="28"/>
        </w:rPr>
        <w:t>ений и проступков, утвержденным</w:t>
      </w:r>
      <w:r w:rsidRPr="00EA51E6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</w:t>
      </w:r>
      <w:proofErr w:type="spellStart"/>
      <w:r w:rsidRPr="00EA51E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A51E6">
        <w:rPr>
          <w:rFonts w:ascii="Times New Roman" w:hAnsi="Times New Roman" w:cs="Times New Roman"/>
          <w:sz w:val="28"/>
          <w:szCs w:val="28"/>
        </w:rPr>
        <w:t xml:space="preserve"> Республики от 21 декабря 2018 года № 602.</w:t>
      </w:r>
    </w:p>
    <w:p w:rsidR="00313792" w:rsidRDefault="00313792" w:rsidP="00C65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2D86" w:rsidRPr="00EA51E6" w:rsidRDefault="00EA51E6" w:rsidP="00C654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51E6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B47045" w:rsidRDefault="00EA51E6" w:rsidP="00C65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действующей редакции</w:t>
      </w:r>
      <w:r w:rsidRPr="00EA51E6">
        <w:t xml:space="preserve"> </w:t>
      </w:r>
      <w:r w:rsidRPr="00EA51E6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51E6">
        <w:rPr>
          <w:rFonts w:ascii="Times New Roman" w:hAnsi="Times New Roman" w:cs="Times New Roman"/>
          <w:sz w:val="28"/>
          <w:szCs w:val="28"/>
        </w:rPr>
        <w:t xml:space="preserve"> Кыргызской Республики «О противодействии финансированию террористической деятельности и легализации (отмыванию) преступных доходов» </w:t>
      </w:r>
      <w:r>
        <w:rPr>
          <w:rFonts w:ascii="Times New Roman" w:hAnsi="Times New Roman" w:cs="Times New Roman"/>
          <w:sz w:val="28"/>
          <w:szCs w:val="28"/>
        </w:rPr>
        <w:t xml:space="preserve">обнаруживаются юридические коллизии с нормами действующего законодательства Кыргызской Республики. Так, </w:t>
      </w:r>
      <w:r w:rsidR="00B47045" w:rsidRPr="00FA2D86">
        <w:rPr>
          <w:rFonts w:ascii="Times New Roman" w:hAnsi="Times New Roman" w:cs="Times New Roman"/>
          <w:sz w:val="28"/>
          <w:szCs w:val="28"/>
        </w:rPr>
        <w:t xml:space="preserve">выявлены несоответствия п. 3 ч. 1 ст. 12 и п. 1 ч. 2 ст. 14 Закона Кыргызской Республики «О противодействии финансированию террористической деятельности и легализации (отмыванию) преступных доходов» Уголовно-процессуальному кодексу Кыргызской Республики.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47045" w:rsidRPr="00FA2D86">
        <w:rPr>
          <w:rFonts w:ascii="Times New Roman" w:hAnsi="Times New Roman" w:cs="Times New Roman"/>
          <w:sz w:val="28"/>
          <w:szCs w:val="28"/>
        </w:rPr>
        <w:t xml:space="preserve"> названных правовых нормах используются такие юридические конструкции, как «постановление о возбуждении уголовного дела или о привлечении в качестве обвиняемого», что противоречит действующему Уголовно-процессуальному кодексу Кыргызской Республики в части</w:t>
      </w:r>
      <w:r w:rsidR="00C65408" w:rsidRPr="00FA2D86">
        <w:rPr>
          <w:rFonts w:ascii="Times New Roman" w:hAnsi="Times New Roman" w:cs="Times New Roman"/>
          <w:sz w:val="28"/>
          <w:szCs w:val="28"/>
        </w:rPr>
        <w:t>, регулирующей досудебное производство по уголовным делам и проступкам, а также Временному положению о Едином реестре преступлений и проступков, утвержденному постановлением Правительства Кыргызской Республики от 21 декабря 2018 года № 602.</w:t>
      </w:r>
    </w:p>
    <w:p w:rsidR="00313792" w:rsidRPr="00FA2D86" w:rsidRDefault="00313792" w:rsidP="00C65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51E6" w:rsidRPr="00EA51E6" w:rsidRDefault="00EA51E6" w:rsidP="00EA51E6">
      <w:pPr>
        <w:tabs>
          <w:tab w:val="left" w:pos="70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EA51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социальных, правовых, правозащитных, гендерных, экологических, экономиче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ских и коррупционных последствий</w:t>
      </w:r>
    </w:p>
    <w:p w:rsidR="00EA51E6" w:rsidRDefault="00EA51E6" w:rsidP="00EA51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51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законопроекта будет иметь положительные социально-экономические последствия для всей страны,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т.к. унификация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законодательства Кыргызской Республики в части </w:t>
      </w:r>
      <w:r w:rsidRPr="00EA51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противодействия финансированию террористической деятельности и легализации (отмыванию) преступных доходов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лучшей защите общественных отношений и финансовой безопасности страны.</w:t>
      </w:r>
    </w:p>
    <w:p w:rsidR="001C2764" w:rsidRDefault="001C2764" w:rsidP="001C27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2764">
        <w:rPr>
          <w:rFonts w:ascii="Times New Roman" w:hAnsi="Times New Roman" w:cs="Times New Roman"/>
          <w:sz w:val="28"/>
          <w:szCs w:val="28"/>
        </w:rPr>
        <w:t>Проект Закона не содержит норм, ограничивающих правовые, правозащитные, социальные, гендерные, экономические, экологиче</w:t>
      </w:r>
      <w:r>
        <w:rPr>
          <w:rFonts w:ascii="Times New Roman" w:hAnsi="Times New Roman" w:cs="Times New Roman"/>
          <w:sz w:val="28"/>
          <w:szCs w:val="28"/>
        </w:rPr>
        <w:t>ские, коррупционные последствия.</w:t>
      </w:r>
    </w:p>
    <w:p w:rsidR="00313792" w:rsidRDefault="00313792" w:rsidP="001C27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2764" w:rsidRDefault="001C2764" w:rsidP="001C27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764">
        <w:rPr>
          <w:rFonts w:ascii="Times New Roman" w:hAnsi="Times New Roman" w:cs="Times New Roman"/>
          <w:b/>
          <w:sz w:val="28"/>
          <w:szCs w:val="28"/>
        </w:rPr>
        <w:t xml:space="preserve">4. Информация о результатах общественного обсуждения </w:t>
      </w:r>
    </w:p>
    <w:p w:rsidR="00135966" w:rsidRDefault="00135966" w:rsidP="001C27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 Законом Кыргызской Республики “О нормативных правовых актах Кыргызской Республики” для проведения общественного обсуждения, проект направлен в Аппарат Правительства Кыргызской Республики для размещения на официальном сайте Правительства Кыргызской Республики – </w:t>
      </w:r>
      <w:r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 w:rsidRPr="00135966"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  <w:lang w:val="en-US"/>
        </w:rPr>
        <w:instrText>HYPERLINK</w:instrText>
      </w:r>
      <w:r w:rsidRPr="00135966">
        <w:rPr>
          <w:rFonts w:ascii="Times New Roman" w:hAnsi="Times New Roman" w:cs="Times New Roman"/>
          <w:sz w:val="28"/>
          <w:szCs w:val="28"/>
        </w:rPr>
        <w:instrText xml:space="preserve"> "</w:instrText>
      </w:r>
      <w:r>
        <w:rPr>
          <w:rFonts w:ascii="Times New Roman" w:hAnsi="Times New Roman" w:cs="Times New Roman"/>
          <w:sz w:val="28"/>
          <w:szCs w:val="28"/>
          <w:lang w:val="en-US"/>
        </w:rPr>
        <w:instrText>http</w:instrText>
      </w:r>
      <w:r w:rsidRPr="00135966">
        <w:rPr>
          <w:rFonts w:ascii="Times New Roman" w:hAnsi="Times New Roman" w:cs="Times New Roman"/>
          <w:sz w:val="28"/>
          <w:szCs w:val="28"/>
        </w:rPr>
        <w:instrText>://</w:instrText>
      </w:r>
      <w:r>
        <w:rPr>
          <w:rFonts w:ascii="Times New Roman" w:hAnsi="Times New Roman" w:cs="Times New Roman"/>
          <w:sz w:val="28"/>
          <w:szCs w:val="28"/>
          <w:lang w:val="en-US"/>
        </w:rPr>
        <w:instrText>www</w:instrText>
      </w:r>
      <w:r w:rsidRPr="00BC0E37">
        <w:rPr>
          <w:rFonts w:ascii="Times New Roman" w:hAnsi="Times New Roman" w:cs="Times New Roman"/>
          <w:sz w:val="28"/>
          <w:szCs w:val="28"/>
        </w:rPr>
        <w:instrText>.</w:instrText>
      </w:r>
      <w:r>
        <w:rPr>
          <w:rFonts w:ascii="Times New Roman" w:hAnsi="Times New Roman" w:cs="Times New Roman"/>
          <w:sz w:val="28"/>
          <w:szCs w:val="28"/>
          <w:lang w:val="en-US"/>
        </w:rPr>
        <w:instrText>gov</w:instrText>
      </w:r>
      <w:r w:rsidRPr="00BC0E37">
        <w:rPr>
          <w:rFonts w:ascii="Times New Roman" w:hAnsi="Times New Roman" w:cs="Times New Roman"/>
          <w:sz w:val="28"/>
          <w:szCs w:val="28"/>
        </w:rPr>
        <w:instrText>.</w:instrText>
      </w:r>
      <w:r>
        <w:rPr>
          <w:rFonts w:ascii="Times New Roman" w:hAnsi="Times New Roman" w:cs="Times New Roman"/>
          <w:sz w:val="28"/>
          <w:szCs w:val="28"/>
          <w:lang w:val="en-US"/>
        </w:rPr>
        <w:instrText>kg</w:instrText>
      </w:r>
      <w:r w:rsidRPr="00135966">
        <w:rPr>
          <w:rFonts w:ascii="Times New Roman" w:hAnsi="Times New Roman" w:cs="Times New Roman"/>
          <w:sz w:val="28"/>
          <w:szCs w:val="28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 w:rsidRPr="00E73F73">
        <w:rPr>
          <w:rStyle w:val="a3"/>
          <w:rFonts w:ascii="Times New Roman" w:hAnsi="Times New Roman" w:cs="Times New Roman"/>
          <w:sz w:val="28"/>
          <w:szCs w:val="28"/>
          <w:lang w:val="en-US"/>
        </w:rPr>
        <w:t>www</w:t>
      </w:r>
      <w:r w:rsidRPr="00E73F73">
        <w:rPr>
          <w:rStyle w:val="a3"/>
          <w:rFonts w:ascii="Times New Roman" w:hAnsi="Times New Roman" w:cs="Times New Roman"/>
          <w:sz w:val="28"/>
          <w:szCs w:val="28"/>
        </w:rPr>
        <w:t>.</w:t>
      </w:r>
      <w:proofErr w:type="spellStart"/>
      <w:r w:rsidRPr="00E73F73">
        <w:rPr>
          <w:rStyle w:val="a3"/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E73F73">
        <w:rPr>
          <w:rStyle w:val="a3"/>
          <w:rFonts w:ascii="Times New Roman" w:hAnsi="Times New Roman" w:cs="Times New Roman"/>
          <w:sz w:val="28"/>
          <w:szCs w:val="28"/>
        </w:rPr>
        <w:t>.</w:t>
      </w:r>
      <w:r w:rsidRPr="00E73F73">
        <w:rPr>
          <w:rStyle w:val="a3"/>
          <w:rFonts w:ascii="Times New Roman" w:hAnsi="Times New Roman" w:cs="Times New Roman"/>
          <w:sz w:val="28"/>
          <w:szCs w:val="28"/>
          <w:lang w:val="en-US"/>
        </w:rPr>
        <w:t>kg</w:t>
      </w:r>
      <w:r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13792" w:rsidRPr="001C2764" w:rsidRDefault="00313792" w:rsidP="001C276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2764" w:rsidRPr="001C2764" w:rsidRDefault="001C2764" w:rsidP="001C27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764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2F168D" w:rsidRDefault="00C65408" w:rsidP="002F168D">
      <w:pPr>
        <w:tabs>
          <w:tab w:val="left" w:pos="70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2D86">
        <w:rPr>
          <w:rFonts w:ascii="Times New Roman" w:hAnsi="Times New Roman" w:cs="Times New Roman"/>
          <w:sz w:val="28"/>
          <w:szCs w:val="28"/>
        </w:rPr>
        <w:t xml:space="preserve">Представленный законопроект </w:t>
      </w:r>
      <w:r w:rsidR="001C2764" w:rsidRPr="001C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противоречит Конституции Кыргызской Республики, международным договорам и нормам действующего законодательства </w:t>
      </w:r>
      <w:proofErr w:type="spellStart"/>
      <w:r w:rsidR="001C2764" w:rsidRPr="001C2764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1C2764" w:rsidRPr="001C27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313792" w:rsidRDefault="00313792" w:rsidP="002F168D">
      <w:pPr>
        <w:tabs>
          <w:tab w:val="left" w:pos="70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168D" w:rsidRDefault="001C2764" w:rsidP="002F168D">
      <w:pPr>
        <w:tabs>
          <w:tab w:val="left" w:pos="70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764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1C2764" w:rsidRDefault="001C2764" w:rsidP="002F168D">
      <w:pPr>
        <w:tabs>
          <w:tab w:val="left" w:pos="70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764">
        <w:rPr>
          <w:rFonts w:ascii="Times New Roman" w:hAnsi="Times New Roman" w:cs="Times New Roman"/>
          <w:sz w:val="28"/>
          <w:szCs w:val="28"/>
        </w:rPr>
        <w:t>Реализация норм указанного законопроекта не несет дополнительной финансовой нагрузки на государственный бюджет.</w:t>
      </w:r>
    </w:p>
    <w:p w:rsidR="00313792" w:rsidRPr="001C2764" w:rsidRDefault="00313792" w:rsidP="002F168D">
      <w:pPr>
        <w:tabs>
          <w:tab w:val="left" w:pos="70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C2764" w:rsidRPr="001C2764" w:rsidRDefault="001C2764" w:rsidP="001C2764">
      <w:pPr>
        <w:tabs>
          <w:tab w:val="left" w:pos="70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2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1C2764" w:rsidRDefault="001C2764" w:rsidP="001C2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C2764">
        <w:rPr>
          <w:rFonts w:ascii="Times New Roman" w:hAnsi="Times New Roman" w:cs="Times New Roman"/>
          <w:sz w:val="28"/>
          <w:szCs w:val="28"/>
        </w:rPr>
        <w:t xml:space="preserve">Представленный законопроект </w:t>
      </w:r>
      <w:r w:rsidRPr="00FA2D86">
        <w:rPr>
          <w:rFonts w:ascii="Times New Roman" w:hAnsi="Times New Roman" w:cs="Times New Roman"/>
          <w:sz w:val="28"/>
          <w:szCs w:val="28"/>
        </w:rPr>
        <w:t>не подлежит анализу регулятивного воздействия, поскольку не затрагивает вопросов предпринимательской деятельности.</w:t>
      </w:r>
      <w:r w:rsidRPr="00FA2D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95CEE" w:rsidRDefault="00495CEE" w:rsidP="00E90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46" w:rsidRDefault="00E90A46" w:rsidP="00E90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0A46" w:rsidRPr="00E90A46" w:rsidRDefault="00E90A46" w:rsidP="00E90A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A46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E90A46" w:rsidRPr="00E90A46" w:rsidRDefault="00E90A46" w:rsidP="00E90A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A46">
        <w:rPr>
          <w:rFonts w:ascii="Times New Roman" w:hAnsi="Times New Roman" w:cs="Times New Roman"/>
          <w:b/>
          <w:sz w:val="28"/>
          <w:szCs w:val="28"/>
        </w:rPr>
        <w:t xml:space="preserve">Государственной службы </w:t>
      </w:r>
    </w:p>
    <w:p w:rsidR="00E90A46" w:rsidRPr="00E90A46" w:rsidRDefault="00E90A46" w:rsidP="00E90A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A46">
        <w:rPr>
          <w:rFonts w:ascii="Times New Roman" w:hAnsi="Times New Roman" w:cs="Times New Roman"/>
          <w:b/>
          <w:sz w:val="28"/>
          <w:szCs w:val="28"/>
        </w:rPr>
        <w:t>финансовой разведки</w:t>
      </w:r>
    </w:p>
    <w:p w:rsidR="00E90A46" w:rsidRPr="00E90A46" w:rsidRDefault="00E90A46" w:rsidP="00E90A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A46">
        <w:rPr>
          <w:rFonts w:ascii="Times New Roman" w:hAnsi="Times New Roman" w:cs="Times New Roman"/>
          <w:b/>
          <w:sz w:val="28"/>
          <w:szCs w:val="28"/>
        </w:rPr>
        <w:t xml:space="preserve">при Правительстве </w:t>
      </w:r>
    </w:p>
    <w:p w:rsidR="00E90A46" w:rsidRPr="00E90A46" w:rsidRDefault="00E90A46" w:rsidP="00E90A46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90A46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E90A46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  <w:r w:rsidRPr="00E90A46">
        <w:rPr>
          <w:rFonts w:ascii="Times New Roman" w:hAnsi="Times New Roman" w:cs="Times New Roman"/>
          <w:b/>
          <w:sz w:val="28"/>
          <w:szCs w:val="28"/>
        </w:rPr>
        <w:tab/>
        <w:t>Г.С. Анарбаев</w:t>
      </w:r>
    </w:p>
    <w:sectPr w:rsidR="00E90A46" w:rsidRPr="00E90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CEE"/>
    <w:rsid w:val="00135966"/>
    <w:rsid w:val="001C2764"/>
    <w:rsid w:val="002128E8"/>
    <w:rsid w:val="002F168D"/>
    <w:rsid w:val="00313792"/>
    <w:rsid w:val="00495CEE"/>
    <w:rsid w:val="0055172C"/>
    <w:rsid w:val="00604B99"/>
    <w:rsid w:val="007453C9"/>
    <w:rsid w:val="007D6716"/>
    <w:rsid w:val="00840193"/>
    <w:rsid w:val="00866558"/>
    <w:rsid w:val="0090569C"/>
    <w:rsid w:val="00B47045"/>
    <w:rsid w:val="00BA6DB0"/>
    <w:rsid w:val="00C52027"/>
    <w:rsid w:val="00C65408"/>
    <w:rsid w:val="00D70FC6"/>
    <w:rsid w:val="00E90A46"/>
    <w:rsid w:val="00EA51E6"/>
    <w:rsid w:val="00FA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C5D9C"/>
  <w15:chartTrackingRefBased/>
  <w15:docId w15:val="{01EEA1EE-FC07-4BB5-BF32-6B0A90A4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276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A6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6D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Перизат Исираилова</cp:lastModifiedBy>
  <cp:revision>5</cp:revision>
  <cp:lastPrinted>2019-10-29T03:20:00Z</cp:lastPrinted>
  <dcterms:created xsi:type="dcterms:W3CDTF">2019-10-21T05:47:00Z</dcterms:created>
  <dcterms:modified xsi:type="dcterms:W3CDTF">2019-10-29T03:41:00Z</dcterms:modified>
</cp:coreProperties>
</file>